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ПРОЕКТ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АДМИНИСТРАЦИИ СЕЛЬСКОГО ПОСЕЛЕНИЯ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ПАШКОВСКИЙ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СЕЛЬСОВЕТ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УСМАНСКОГО </w:t>
      </w:r>
      <w:proofErr w:type="gramStart"/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</w:t>
      </w:r>
      <w:proofErr w:type="gramEnd"/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РАЙОНАЛИПЕЦКОЙ ОБЛАСТИ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РОССИЙСКОЙ ФЕДЕРАЦИИ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 _________________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АШКОВО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№ ___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Об утверждении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рисков причинения вреда (ущерба)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охраняемым законом ценностям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при</w:t>
      </w:r>
      <w:proofErr w:type="gramEnd"/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осуществлении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контроля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сфере благоустройства на 202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</w:t>
      </w:r>
      <w:r>
        <w:rPr>
          <w:rFonts w:ascii="Arial" w:eastAsia="Times New Roman" w:hAnsi="Arial" w:cs="Arial"/>
          <w:color w:val="000000"/>
          <w:sz w:val="24"/>
          <w:szCs w:val="24"/>
        </w:rPr>
        <w:t>тов сельского поселения 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</w:t>
      </w:r>
      <w:r>
        <w:rPr>
          <w:rFonts w:ascii="Arial" w:eastAsia="Times New Roman" w:hAnsi="Arial" w:cs="Arial"/>
          <w:color w:val="000000"/>
          <w:sz w:val="24"/>
          <w:szCs w:val="24"/>
        </w:rPr>
        <w:t>го района Липецкой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области от 11.10.2021 № 15/31 (с изменениями от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17.03.2022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г. №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23/47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) «Об утверждении Положения о муниципальном контроле в области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 xml:space="preserve">Пашковский 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>сельсовет Усманского муниципального района Липецкой области», руководствуясь Уста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вом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ция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 (Приложение).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2. Настоящее постановление вступает в силу со дня его обнародования, но не ранее 1 января 202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Глав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сельского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Л.А.Китаев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Приложение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E1354F" w:rsidRPr="00A71732" w:rsidRDefault="00846738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="00E1354F"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№ __ от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г</w:t>
      </w:r>
      <w:proofErr w:type="spellEnd"/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Программа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5314DE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год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на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 (далее – Программа).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Мероприятия по профилактике рисков причинения вреда (ущерба) охраняемым законом ценностям осуществляются должностными лицами администра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ции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результаты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За истекший период 202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рии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В рамках муниципального контроля в сфере благоустройства </w:t>
      </w:r>
      <w:proofErr w:type="gramStart"/>
      <w:r w:rsidRPr="00A71732">
        <w:rPr>
          <w:rFonts w:ascii="Arial" w:eastAsia="Times New Roman" w:hAnsi="Arial" w:cs="Arial"/>
          <w:color w:val="000000"/>
          <w:sz w:val="24"/>
          <w:szCs w:val="24"/>
        </w:rPr>
        <w:t>проведена</w:t>
      </w:r>
      <w:proofErr w:type="gramEnd"/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1 внеплановые проверки, по результатам которых контролируемым лицам было 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выдано 1 предписание об устранении выявленных нарушений обязательных требований.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ией сельского поселения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</w:t>
      </w:r>
      <w:r>
        <w:rPr>
          <w:rFonts w:ascii="Arial" w:eastAsia="Times New Roman" w:hAnsi="Arial" w:cs="Arial"/>
          <w:color w:val="000000"/>
          <w:sz w:val="24"/>
          <w:szCs w:val="24"/>
        </w:rPr>
        <w:t>о района Липецкой области в 202</w:t>
      </w:r>
      <w:r w:rsidR="005314D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году проведена следующая работа: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- на официальном сайте администрации сельского поселе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846738">
        <w:rPr>
          <w:rFonts w:ascii="Arial" w:eastAsia="Times New Roman" w:hAnsi="Arial" w:cs="Arial"/>
          <w:color w:val="000000"/>
          <w:sz w:val="24"/>
          <w:szCs w:val="24"/>
        </w:rPr>
        <w:t>Пашковский</w:t>
      </w:r>
      <w:r w:rsidRPr="00A7173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и задачи реализации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Целями реализации Программы являются: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Задачами реализации Программы являются: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сбор статистических данных, необходимых для организации работы.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1354F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 </w:t>
      </w: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III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"/>
        <w:gridCol w:w="3956"/>
        <w:gridCol w:w="2210"/>
        <w:gridCol w:w="2696"/>
      </w:tblGrid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Должностные лица, ответственные за реализацию профилактического мероприятия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 марта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 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сведений о применении контрольным 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I 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 квартал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1 октября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Размещение </w:t>
            </w: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5314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25 декабря 202</w:t>
            </w:r>
            <w:r w:rsidR="00531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4A1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позднее 15 марта 202</w:t>
            </w:r>
            <w:r w:rsidR="004A1B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  <w:tr w:rsidR="00E1354F" w:rsidRPr="00A71732" w:rsidTr="0085507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</w:tr>
      <w:tr w:rsidR="00E1354F" w:rsidRPr="00A71732" w:rsidTr="008550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Перечень вопросов: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б) порядок проведения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в) периодичность проведения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proofErr w:type="spellEnd"/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354F" w:rsidRPr="00A71732" w:rsidRDefault="00E1354F" w:rsidP="008550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7173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старший специалист администрации</w:t>
            </w:r>
          </w:p>
        </w:tc>
      </w:tr>
    </w:tbl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 IV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Результативность Программы оценивается по следующим показателям: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1)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2) выполнение Программы согласно плану мероприятий по профилактике нарушений на отчётный период – 100 %;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E1354F" w:rsidRPr="00A71732" w:rsidRDefault="00E1354F" w:rsidP="00E1354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1732">
        <w:rPr>
          <w:rFonts w:ascii="Arial" w:eastAsia="Times New Roman" w:hAnsi="Arial" w:cs="Arial"/>
          <w:color w:val="000000"/>
          <w:sz w:val="24"/>
          <w:szCs w:val="24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E1354F" w:rsidRDefault="00E1354F" w:rsidP="00E1354F"/>
    <w:p w:rsidR="0015677F" w:rsidRDefault="0015677F"/>
    <w:sectPr w:rsidR="0015677F" w:rsidSect="00CA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54F"/>
    <w:rsid w:val="0015677F"/>
    <w:rsid w:val="003A2283"/>
    <w:rsid w:val="004A1BD6"/>
    <w:rsid w:val="005314DE"/>
    <w:rsid w:val="00846738"/>
    <w:rsid w:val="008766F9"/>
    <w:rsid w:val="00DC763D"/>
    <w:rsid w:val="00E1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2022-10-14T12:36:00Z</dcterms:created>
  <dcterms:modified xsi:type="dcterms:W3CDTF">2023-09-25T06:49:00Z</dcterms:modified>
</cp:coreProperties>
</file>